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FB" w:rsidRPr="00F06896" w:rsidRDefault="00C950FB" w:rsidP="00C950FB">
      <w:pPr>
        <w:keepNext/>
        <w:spacing w:after="0" w:line="240" w:lineRule="auto"/>
        <w:jc w:val="both"/>
        <w:outlineLvl w:val="1"/>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Safeguarding Children Policy</w:t>
      </w: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It is the responsibility of our practitioners to protect the children in our care. We believe that all children should enjoy the security of appropriate relationships with adults and children, which enable them to thrive at each stage of their development. Frome Valley Preschool has a duty to be aware that abuse does occur in our society.</w:t>
      </w:r>
    </w:p>
    <w:p w:rsidR="00C950FB" w:rsidRPr="00F06896" w:rsidRDefault="00C950FB" w:rsidP="00C950FB">
      <w:pPr>
        <w:spacing w:after="0" w:line="240" w:lineRule="auto"/>
        <w:jc w:val="both"/>
        <w:rPr>
          <w:rFonts w:ascii="Arial Unicode MS" w:eastAsia="Arial Unicode MS" w:hAnsi="Arial Unicode MS" w:cs="Arial Unicode MS"/>
          <w:sz w:val="12"/>
          <w:szCs w:val="24"/>
        </w:rPr>
      </w:pP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This policy lays out the procedures that will be followed if we have reason to believe that a child in our care is subject to any form of abuse or neglect. We believe we have a duty to the children, parent /carers, and staff to act quickly and responsibly to any concern that may come to our attention. It is the duty of any staff member to report and suspected abuse to the designated Safeguarding Lead.</w:t>
      </w:r>
    </w:p>
    <w:p w:rsidR="00C950FB" w:rsidRPr="00F06896" w:rsidRDefault="00C950FB" w:rsidP="00C950FB">
      <w:pPr>
        <w:spacing w:after="0" w:line="240" w:lineRule="auto"/>
        <w:jc w:val="both"/>
        <w:rPr>
          <w:rFonts w:ascii="Arial Unicode MS" w:eastAsia="Arial Unicode MS" w:hAnsi="Arial Unicode MS" w:cs="Arial Unicode MS"/>
          <w:sz w:val="12"/>
          <w:szCs w:val="12"/>
        </w:rPr>
      </w:pP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color w:val="000000"/>
          <w:sz w:val="24"/>
          <w:szCs w:val="24"/>
        </w:rPr>
        <w:t>The Safeguarding Lead</w:t>
      </w:r>
      <w:r w:rsidRPr="00F06896">
        <w:rPr>
          <w:rFonts w:ascii="Arial Unicode MS" w:eastAsia="Arial Unicode MS" w:hAnsi="Arial Unicode MS" w:cs="Arial Unicode MS"/>
          <w:color w:val="FF0000"/>
          <w:sz w:val="24"/>
          <w:szCs w:val="24"/>
        </w:rPr>
        <w:t xml:space="preserve"> </w:t>
      </w:r>
      <w:r w:rsidRPr="00F06896">
        <w:rPr>
          <w:rFonts w:ascii="Arial Unicode MS" w:eastAsia="Arial Unicode MS" w:hAnsi="Arial Unicode MS" w:cs="Arial Unicode MS"/>
          <w:sz w:val="24"/>
          <w:szCs w:val="24"/>
        </w:rPr>
        <w:t xml:space="preserve">for Frome Valley Preschool is Gemma </w:t>
      </w:r>
      <w:proofErr w:type="spellStart"/>
      <w:r w:rsidRPr="00F06896">
        <w:rPr>
          <w:rFonts w:ascii="Arial Unicode MS" w:eastAsia="Arial Unicode MS" w:hAnsi="Arial Unicode MS" w:cs="Arial Unicode MS"/>
          <w:sz w:val="24"/>
          <w:szCs w:val="24"/>
        </w:rPr>
        <w:t>Florance</w:t>
      </w:r>
      <w:proofErr w:type="spellEnd"/>
      <w:r w:rsidRPr="00F06896">
        <w:rPr>
          <w:rFonts w:ascii="Arial Unicode MS" w:eastAsia="Arial Unicode MS" w:hAnsi="Arial Unicode MS" w:cs="Arial Unicode MS"/>
          <w:sz w:val="24"/>
          <w:szCs w:val="24"/>
        </w:rPr>
        <w:t>, and Emma Young will deputise in her absence.</w:t>
      </w:r>
    </w:p>
    <w:p w:rsidR="00C950FB" w:rsidRPr="00F06896" w:rsidRDefault="00C950FB" w:rsidP="00C950FB">
      <w:pPr>
        <w:spacing w:after="0" w:line="240" w:lineRule="auto"/>
        <w:jc w:val="both"/>
        <w:rPr>
          <w:rFonts w:ascii="Arial Unicode MS" w:eastAsia="Arial Unicode MS" w:hAnsi="Arial Unicode MS" w:cs="Arial Unicode MS"/>
          <w:sz w:val="12"/>
          <w:szCs w:val="12"/>
        </w:rPr>
      </w:pPr>
    </w:p>
    <w:p w:rsidR="00C950FB" w:rsidRPr="00F06896" w:rsidRDefault="00C950FB" w:rsidP="00C950FB">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u w:val="single"/>
        </w:rPr>
        <w:t>Concerns about a Child</w:t>
      </w: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there is a concern about a child Frome Valley Preschool has a duty to contact the Multi-Agencies Safeguarding Hub (MASH). The Safeguarding Lead (DSL) or deputy will speak to the duty officer to share their concern over an incident or emerging pattern of concerns. If the initial contact is taken by Children’s Social Care (CSC) as a referral, the setting will provide a written report within 48 hours.</w:t>
      </w:r>
    </w:p>
    <w:p w:rsidR="00C950FB" w:rsidRPr="00F06896" w:rsidRDefault="00C950FB" w:rsidP="00C950FB">
      <w:pPr>
        <w:spacing w:after="0" w:line="240" w:lineRule="auto"/>
        <w:jc w:val="both"/>
        <w:rPr>
          <w:rFonts w:ascii="Arial Unicode MS" w:eastAsia="Arial Unicode MS" w:hAnsi="Arial Unicode MS" w:cs="Arial Unicode MS"/>
          <w:sz w:val="12"/>
          <w:szCs w:val="24"/>
        </w:rPr>
      </w:pPr>
    </w:p>
    <w:p w:rsidR="00C950FB" w:rsidRPr="00F06896" w:rsidRDefault="00C950FB" w:rsidP="00C950FB">
      <w:pPr>
        <w:spacing w:after="0" w:line="240" w:lineRule="auto"/>
        <w:jc w:val="both"/>
        <w:rPr>
          <w:rFonts w:ascii="Arial Unicode MS" w:eastAsia="Arial Unicode MS" w:hAnsi="Arial Unicode MS" w:cs="Arial Unicode MS"/>
          <w:color w:val="000000"/>
          <w:sz w:val="24"/>
          <w:szCs w:val="24"/>
          <w:u w:val="single"/>
        </w:rPr>
      </w:pPr>
      <w:r w:rsidRPr="00F06896">
        <w:rPr>
          <w:rFonts w:ascii="Arial Unicode MS" w:eastAsia="Arial Unicode MS" w:hAnsi="Arial Unicode MS" w:cs="Arial Unicode MS"/>
          <w:color w:val="000000"/>
          <w:sz w:val="24"/>
          <w:szCs w:val="24"/>
          <w:u w:val="single"/>
        </w:rPr>
        <w:t>Physical Abuse</w:t>
      </w:r>
    </w:p>
    <w:p w:rsidR="00C950FB" w:rsidRPr="00F06896" w:rsidRDefault="00C950FB" w:rsidP="00C950FB">
      <w:pPr>
        <w:spacing w:after="0" w:line="240" w:lineRule="auto"/>
        <w:jc w:val="both"/>
        <w:rPr>
          <w:rFonts w:ascii="Arial Unicode MS" w:eastAsia="Arial Unicode MS" w:hAnsi="Arial Unicode MS" w:cs="Arial Unicode MS"/>
          <w:color w:val="000000"/>
          <w:sz w:val="24"/>
          <w:szCs w:val="24"/>
        </w:rPr>
      </w:pPr>
      <w:r w:rsidRPr="00F06896">
        <w:rPr>
          <w:rFonts w:ascii="Arial Unicode MS" w:eastAsia="Arial Unicode MS" w:hAnsi="Arial Unicode MS" w:cs="Arial Unicode MS"/>
          <w:color w:val="000000"/>
          <w:sz w:val="24"/>
          <w:szCs w:val="24"/>
        </w:rPr>
        <w:t>Action will be taken under this heading if staff have a reason to believe that there has been a physical injury to a child, including deliberate poisoning, where there is definite knowledge, or reasonable suspicion that the injury was inflicted or knowingly not prevented.</w:t>
      </w:r>
    </w:p>
    <w:p w:rsidR="00C950FB" w:rsidRPr="00F06896" w:rsidRDefault="00C950FB" w:rsidP="00C950FB">
      <w:pPr>
        <w:spacing w:after="0" w:line="240" w:lineRule="auto"/>
        <w:jc w:val="both"/>
        <w:rPr>
          <w:rFonts w:ascii="Arial Unicode MS" w:eastAsia="Arial Unicode MS" w:hAnsi="Arial Unicode MS" w:cs="Arial Unicode MS"/>
          <w:color w:val="000000"/>
          <w:sz w:val="12"/>
          <w:szCs w:val="24"/>
        </w:rPr>
      </w:pPr>
    </w:p>
    <w:p w:rsidR="00C950FB" w:rsidRPr="00F06896" w:rsidRDefault="00C950FB" w:rsidP="00C950FB">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pacing w:val="-2"/>
          <w:sz w:val="24"/>
          <w:szCs w:val="24"/>
          <w:u w:val="single"/>
        </w:rPr>
        <w:t>Sexual Abuse</w:t>
      </w: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t xml:space="preserve">Action will be taken under this heading if the staff team have witnessed occasions where a </w:t>
      </w:r>
      <w:r w:rsidRPr="00F06896">
        <w:rPr>
          <w:rFonts w:ascii="Arial Unicode MS" w:eastAsia="Arial Unicode MS" w:hAnsi="Arial Unicode MS" w:cs="Arial Unicode MS"/>
          <w:spacing w:val="-5"/>
          <w:sz w:val="24"/>
          <w:szCs w:val="24"/>
        </w:rPr>
        <w:t>child indicated sexual activity through words, play, and drawing or had an excessive pre</w:t>
      </w:r>
      <w:r w:rsidRPr="00F06896">
        <w:rPr>
          <w:rFonts w:ascii="Arial Unicode MS" w:eastAsia="Arial Unicode MS" w:hAnsi="Arial Unicode MS" w:cs="Arial Unicode MS"/>
          <w:spacing w:val="-5"/>
          <w:sz w:val="24"/>
          <w:szCs w:val="24"/>
        </w:rPr>
        <w:softHyphen/>
      </w:r>
      <w:r w:rsidRPr="00F06896">
        <w:rPr>
          <w:rFonts w:ascii="Arial Unicode MS" w:eastAsia="Arial Unicode MS" w:hAnsi="Arial Unicode MS" w:cs="Arial Unicode MS"/>
          <w:spacing w:val="4"/>
          <w:sz w:val="24"/>
          <w:szCs w:val="24"/>
        </w:rPr>
        <w:t xml:space="preserve">occupation with sexual matters or had an inappropriate knowledge of adult sexual </w:t>
      </w:r>
      <w:r w:rsidRPr="00F06896">
        <w:rPr>
          <w:rFonts w:ascii="Arial Unicode MS" w:eastAsia="Arial Unicode MS" w:hAnsi="Arial Unicode MS" w:cs="Arial Unicode MS"/>
          <w:sz w:val="24"/>
          <w:szCs w:val="24"/>
        </w:rPr>
        <w:t>behaviour.</w:t>
      </w:r>
    </w:p>
    <w:p w:rsidR="00C950FB" w:rsidRPr="00F06896" w:rsidRDefault="00C950FB" w:rsidP="00C950FB">
      <w:pPr>
        <w:spacing w:after="0" w:line="240" w:lineRule="auto"/>
        <w:jc w:val="both"/>
        <w:rPr>
          <w:rFonts w:ascii="Arial Unicode MS" w:eastAsia="Arial Unicode MS" w:hAnsi="Arial Unicode MS" w:cs="Arial Unicode MS"/>
          <w:sz w:val="12"/>
          <w:szCs w:val="24"/>
        </w:rPr>
      </w:pPr>
    </w:p>
    <w:p w:rsidR="00C950FB" w:rsidRPr="00F06896" w:rsidRDefault="00C950FB" w:rsidP="00C950FB">
      <w:pPr>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pacing w:val="-8"/>
          <w:sz w:val="24"/>
          <w:szCs w:val="24"/>
          <w:u w:val="single"/>
        </w:rPr>
        <w:t>Emotional Abuse</w:t>
      </w:r>
    </w:p>
    <w:p w:rsidR="00C950FB" w:rsidRPr="00F06896" w:rsidRDefault="00C950FB" w:rsidP="00C950FB">
      <w:pPr>
        <w:spacing w:after="0" w:line="240" w:lineRule="auto"/>
        <w:jc w:val="both"/>
        <w:rPr>
          <w:rFonts w:ascii="Arial Unicode MS" w:eastAsia="Arial Unicode MS" w:hAnsi="Arial Unicode MS" w:cs="Arial Unicode MS"/>
          <w:spacing w:val="-1"/>
          <w:sz w:val="24"/>
          <w:szCs w:val="24"/>
        </w:rPr>
      </w:pPr>
      <w:r w:rsidRPr="00F06896">
        <w:rPr>
          <w:rFonts w:ascii="Arial Unicode MS" w:eastAsia="Arial Unicode MS" w:hAnsi="Arial Unicode MS" w:cs="Arial Unicode MS"/>
          <w:spacing w:val="1"/>
          <w:sz w:val="24"/>
          <w:szCs w:val="24"/>
        </w:rPr>
        <w:t xml:space="preserve">Action will be taken under this heading if the staff team has reason to believe that there </w:t>
      </w:r>
      <w:r w:rsidRPr="00F06896">
        <w:rPr>
          <w:rFonts w:ascii="Arial Unicode MS" w:eastAsia="Arial Unicode MS" w:hAnsi="Arial Unicode MS" w:cs="Arial Unicode MS"/>
          <w:spacing w:val="-1"/>
          <w:sz w:val="24"/>
          <w:szCs w:val="24"/>
        </w:rPr>
        <w:t>is a severe, adverse effect on the behaviour and emotional development of a child caused by persistent or severe maltreatment or rejection.</w:t>
      </w:r>
    </w:p>
    <w:p w:rsidR="00C950FB" w:rsidRPr="00F06896" w:rsidRDefault="00C950FB" w:rsidP="00C950FB">
      <w:pPr>
        <w:spacing w:after="0" w:line="240" w:lineRule="auto"/>
        <w:jc w:val="both"/>
        <w:rPr>
          <w:rFonts w:ascii="Arial Unicode MS" w:eastAsia="Arial Unicode MS" w:hAnsi="Arial Unicode MS" w:cs="Arial Unicode MS"/>
          <w:sz w:val="12"/>
          <w:szCs w:val="12"/>
        </w:rPr>
      </w:pPr>
    </w:p>
    <w:p w:rsidR="00C950FB" w:rsidRPr="00F06896" w:rsidRDefault="00C950FB" w:rsidP="00C950FB">
      <w:pPr>
        <w:widowControl w:val="0"/>
        <w:spacing w:after="0" w:line="240" w:lineRule="auto"/>
        <w:jc w:val="both"/>
        <w:rPr>
          <w:rFonts w:ascii="Arial Unicode MS" w:eastAsia="Arial Unicode MS" w:hAnsi="Arial Unicode MS" w:cs="Arial Unicode MS"/>
          <w:sz w:val="24"/>
          <w:szCs w:val="24"/>
          <w:u w:val="single"/>
        </w:rPr>
      </w:pPr>
      <w:r w:rsidRPr="00F06896">
        <w:rPr>
          <w:rFonts w:ascii="Arial Unicode MS" w:eastAsia="Arial Unicode MS" w:hAnsi="Arial Unicode MS" w:cs="Arial Unicode MS"/>
          <w:sz w:val="24"/>
          <w:szCs w:val="24"/>
          <w:u w:val="single"/>
        </w:rPr>
        <w:t>Neglect</w:t>
      </w:r>
    </w:p>
    <w:p w:rsidR="00C950FB" w:rsidRPr="00F06896" w:rsidRDefault="00C950FB" w:rsidP="00C950FB">
      <w:pPr>
        <w:widowControl w:val="0"/>
        <w:spacing w:after="0" w:line="240" w:lineRule="auto"/>
        <w:jc w:val="both"/>
        <w:rPr>
          <w:rFonts w:ascii="Arial Unicode MS" w:eastAsia="Arial Unicode MS" w:hAnsi="Arial Unicode MS" w:cs="Arial Unicode MS"/>
          <w:spacing w:val="-4"/>
          <w:sz w:val="24"/>
          <w:szCs w:val="24"/>
        </w:rPr>
      </w:pPr>
      <w:r w:rsidRPr="00F06896">
        <w:rPr>
          <w:rFonts w:ascii="Arial Unicode MS" w:eastAsia="Arial Unicode MS" w:hAnsi="Arial Unicode MS" w:cs="Arial Unicode MS"/>
          <w:spacing w:val="-1"/>
          <w:sz w:val="24"/>
          <w:szCs w:val="24"/>
        </w:rPr>
        <w:t xml:space="preserve">Action will be taken under this heading if the staff team has reason to believe that there </w:t>
      </w:r>
      <w:r w:rsidRPr="00F06896">
        <w:rPr>
          <w:rFonts w:ascii="Arial Unicode MS" w:eastAsia="Arial Unicode MS" w:hAnsi="Arial Unicode MS" w:cs="Arial Unicode MS"/>
          <w:spacing w:val="-3"/>
          <w:sz w:val="24"/>
          <w:szCs w:val="24"/>
        </w:rPr>
        <w:t xml:space="preserve">has been persistent or severe neglect of a child (for example, by exposure to any kind of </w:t>
      </w:r>
      <w:r w:rsidRPr="00F06896">
        <w:rPr>
          <w:rFonts w:ascii="Arial Unicode MS" w:eastAsia="Arial Unicode MS" w:hAnsi="Arial Unicode MS" w:cs="Arial Unicode MS"/>
          <w:sz w:val="24"/>
          <w:szCs w:val="24"/>
        </w:rPr>
        <w:t xml:space="preserve">danger, including cold and starvation) which results in serious impairment of a child's </w:t>
      </w:r>
      <w:r w:rsidRPr="00F06896">
        <w:rPr>
          <w:rFonts w:ascii="Arial Unicode MS" w:eastAsia="Arial Unicode MS" w:hAnsi="Arial Unicode MS" w:cs="Arial Unicode MS"/>
          <w:spacing w:val="-4"/>
          <w:sz w:val="24"/>
          <w:szCs w:val="24"/>
        </w:rPr>
        <w:t>health or development, including non-organic failure to thrive.</w:t>
      </w:r>
    </w:p>
    <w:p w:rsidR="00C950FB" w:rsidRPr="00F06896" w:rsidRDefault="00C950FB" w:rsidP="00C950FB">
      <w:pPr>
        <w:widowControl w:val="0"/>
        <w:spacing w:after="0" w:line="240" w:lineRule="auto"/>
        <w:jc w:val="both"/>
        <w:rPr>
          <w:rFonts w:ascii="Arial Unicode MS" w:eastAsia="Arial Unicode MS" w:hAnsi="Arial Unicode MS" w:cs="Arial Unicode MS"/>
          <w:sz w:val="12"/>
          <w:szCs w:val="12"/>
        </w:rPr>
      </w:pPr>
    </w:p>
    <w:p w:rsidR="00C950FB" w:rsidRPr="00F06896" w:rsidRDefault="00C950FB" w:rsidP="00C950FB">
      <w:pPr>
        <w:spacing w:after="0" w:line="240" w:lineRule="auto"/>
        <w:jc w:val="both"/>
        <w:rPr>
          <w:rFonts w:ascii="Arial Unicode MS" w:eastAsia="Arial Unicode MS" w:hAnsi="Arial Unicode MS" w:cs="Arial Unicode MS"/>
          <w:sz w:val="28"/>
          <w:szCs w:val="28"/>
        </w:rPr>
      </w:pPr>
      <w:r w:rsidRPr="00F06896">
        <w:rPr>
          <w:rFonts w:ascii="Arial Unicode MS" w:eastAsia="Arial Unicode MS" w:hAnsi="Arial Unicode MS" w:cs="Arial Unicode MS"/>
          <w:sz w:val="28"/>
          <w:szCs w:val="28"/>
        </w:rPr>
        <w:t>Procedure</w:t>
      </w:r>
    </w:p>
    <w:p w:rsidR="00C950FB" w:rsidRPr="00F06896" w:rsidRDefault="00C950FB" w:rsidP="00C950FB">
      <w:pPr>
        <w:numPr>
          <w:ilvl w:val="0"/>
          <w:numId w:val="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Any sign of a mark or injury to a child when they come in to Frome Valley Preschool will be recorded, discussed with the parent / carer who will be asked to countersign the record. Parents/carers will be informed of this procedure on joining the setting.</w:t>
      </w:r>
    </w:p>
    <w:p w:rsidR="00C950FB" w:rsidRPr="00F06896" w:rsidRDefault="00C950FB" w:rsidP="00C950FB">
      <w:pPr>
        <w:numPr>
          <w:ilvl w:val="0"/>
          <w:numId w:val="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If there appears to be any discrepancy or query regarding the injury or the injury is discovered after the parent/carer has left and the child discloses the names of the person causing the injury, this will be shared with CSC who may notify the police if there is any concern that the child is in danger of significant harm. </w:t>
      </w:r>
    </w:p>
    <w:p w:rsidR="00C950FB" w:rsidRPr="00F06896" w:rsidRDefault="00C950FB" w:rsidP="00C950FB">
      <w:pPr>
        <w:spacing w:after="0" w:line="240" w:lineRule="auto"/>
        <w:ind w:left="720"/>
        <w:jc w:val="both"/>
        <w:rPr>
          <w:rFonts w:ascii="Arial Unicode MS" w:eastAsia="Arial Unicode MS" w:hAnsi="Arial Unicode MS" w:cs="Arial Unicode MS"/>
          <w:sz w:val="12"/>
          <w:szCs w:val="24"/>
        </w:rPr>
      </w:pPr>
    </w:p>
    <w:p w:rsidR="00C950FB" w:rsidRPr="00F06896" w:rsidRDefault="00C950FB" w:rsidP="00C950FB">
      <w:pPr>
        <w:spacing w:after="0" w:line="240" w:lineRule="auto"/>
        <w:ind w:right="72"/>
        <w:jc w:val="both"/>
        <w:rPr>
          <w:rFonts w:ascii="Arial Unicode MS" w:eastAsia="Arial Unicode MS" w:hAnsi="Arial Unicode MS" w:cs="Arial Unicode MS"/>
          <w:sz w:val="24"/>
          <w:szCs w:val="24"/>
        </w:rPr>
      </w:pP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59264" behindDoc="0" locked="0" layoutInCell="1" allowOverlap="1" wp14:anchorId="287DA93B" wp14:editId="77D1F527">
                <wp:simplePos x="0" y="0"/>
                <wp:positionH relativeFrom="column">
                  <wp:posOffset>0</wp:posOffset>
                </wp:positionH>
                <wp:positionV relativeFrom="paragraph">
                  <wp:posOffset>0</wp:posOffset>
                </wp:positionV>
                <wp:extent cx="635000" cy="635000"/>
                <wp:effectExtent l="0" t="0" r="0" b="0"/>
                <wp:wrapNone/>
                <wp:docPr id="5"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45FB7" id="_x0000_t202" coordsize="21600,21600" o:spt="202" path="m,l,21600r21600,l21600,xe">
                <v:stroke joinstyle="miter"/>
                <v:path gradientshapeok="t" o:connecttype="rect"/>
              </v:shapetype>
              <v:shape id="Text Box 1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Mqr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ovOHOioxE9&#10;6lNkb+HEplectUYpnSablOp9qGjD1tOWeKKSFE9dB/8A8ltgDrbakuYpTs66FW6v7xChb7VQRDvD&#10;FCOcATQkxF3/ERSdLw4RMuqpwS6hk0qMjqLxPV1Glj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BfMqrKQIAAFAEAAAOAAAAAAAAAAAAAAAAAC4CAABkcnMvZTJvRG9jLnht&#10;bFBLAQItABQABgAIAAAAIQCOoHPl1wAAAAUBAAAPAAAAAAAAAAAAAAAAAIMEAABkcnMvZG93bnJl&#10;di54bWxQSwUGAAAAAAQABADzAAAAhwU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0288" behindDoc="0" locked="0" layoutInCell="1" allowOverlap="1" wp14:anchorId="4CB6C643" wp14:editId="1AE0E42A">
                <wp:simplePos x="0" y="0"/>
                <wp:positionH relativeFrom="column">
                  <wp:posOffset>0</wp:posOffset>
                </wp:positionH>
                <wp:positionV relativeFrom="paragraph">
                  <wp:posOffset>0</wp:posOffset>
                </wp:positionV>
                <wp:extent cx="635000" cy="635000"/>
                <wp:effectExtent l="0" t="0" r="0" b="0"/>
                <wp:wrapNone/>
                <wp:docPr id="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0CBE" id="Text Box 14"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9IqmkoAgAAUAQAAA4AAAAAAAAAAAAAAAAALgIAAGRycy9lMm9Eb2MueG1s&#10;UEsBAi0AFAAGAAgAAAAhAI6gc+XXAAAABQEAAA8AAAAAAAAAAAAAAAAAggQAAGRycy9kb3ducmV2&#10;LnhtbFBLBQYAAAAABAAEAPMAAACGBQ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1312" behindDoc="0" locked="0" layoutInCell="1" allowOverlap="1" wp14:anchorId="409DE158" wp14:editId="03DACEC1">
                <wp:simplePos x="0" y="0"/>
                <wp:positionH relativeFrom="column">
                  <wp:posOffset>0</wp:posOffset>
                </wp:positionH>
                <wp:positionV relativeFrom="paragraph">
                  <wp:posOffset>0</wp:posOffset>
                </wp:positionV>
                <wp:extent cx="635000" cy="635000"/>
                <wp:effectExtent l="0" t="0" r="0" b="0"/>
                <wp:wrapNone/>
                <wp:docPr id="3"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E70AB" id="Text Box 15"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WWpP+KQIAAFAEAAAOAAAAAAAAAAAAAAAAAC4CAABkcnMvZTJvRG9jLnht&#10;bFBLAQItABQABgAIAAAAIQCOoHPl1wAAAAUBAAAPAAAAAAAAAAAAAAAAAIMEAABkcnMvZG93bnJl&#10;di54bWxQSwUGAAAAAAQABADzAAAAhwUAAAAA&#10;">
                <v:stroke joinstyle="round"/>
                <o:lock v:ext="edit" selection="t"/>
              </v:shape>
            </w:pict>
          </mc:Fallback>
        </mc:AlternateContent>
      </w:r>
      <w:r w:rsidRPr="00F06896">
        <w:rPr>
          <w:rFonts w:ascii="Arial" w:eastAsia="Times New Roman" w:hAnsi="Arial" w:cs="Times New Roman"/>
          <w:noProof/>
          <w:sz w:val="20"/>
          <w:szCs w:val="20"/>
          <w:lang w:eastAsia="en-GB"/>
        </w:rPr>
        <mc:AlternateContent>
          <mc:Choice Requires="wps">
            <w:drawing>
              <wp:anchor distT="0" distB="0" distL="114300" distR="114300" simplePos="0" relativeHeight="251662336" behindDoc="0" locked="0" layoutInCell="1" allowOverlap="1" wp14:anchorId="7C3A7729" wp14:editId="69FA50CF">
                <wp:simplePos x="0" y="0"/>
                <wp:positionH relativeFrom="column">
                  <wp:posOffset>0</wp:posOffset>
                </wp:positionH>
                <wp:positionV relativeFrom="paragraph">
                  <wp:posOffset>0</wp:posOffset>
                </wp:positionV>
                <wp:extent cx="635000" cy="635000"/>
                <wp:effectExtent l="0" t="0" r="0" b="0"/>
                <wp:wrapNone/>
                <wp:docPr id="2"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E577" id="_x0000_t0"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Z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zp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LBP+tkoAgAATgQAAA4AAAAAAAAAAAAAAAAALgIAAGRycy9lMm9Eb2MueG1s&#10;UEsBAi0AFAAGAAgAAAAhAI6gc+XXAAAABQEAAA8AAAAAAAAAAAAAAAAAggQAAGRycy9kb3ducmV2&#10;LnhtbFBLBQYAAAAABAAEAPMAAACGBQAAAAA=&#10;">
                <v:stroke joinstyle="round"/>
                <o:lock v:ext="edit" selection="t"/>
              </v:shape>
            </w:pict>
          </mc:Fallback>
        </mc:AlternateContent>
      </w:r>
      <w:r w:rsidRPr="00F06896">
        <w:rPr>
          <w:rFonts w:ascii="Arial Unicode MS" w:eastAsia="Arial Unicode MS" w:hAnsi="Arial Unicode MS" w:cs="Arial Unicode MS"/>
          <w:color w:val="000000"/>
          <w:spacing w:val="7"/>
          <w:sz w:val="24"/>
          <w:szCs w:val="24"/>
        </w:rPr>
        <w:t>The Children Act of 1989 places a duty on CSC to investigate such matters. Frome Valley Preschool</w:t>
      </w:r>
      <w:r w:rsidRPr="00F06896">
        <w:rPr>
          <w:rFonts w:ascii="Arial Unicode MS" w:eastAsia="Arial Unicode MS" w:hAnsi="Arial Unicode MS" w:cs="Arial Unicode MS"/>
          <w:color w:val="000000"/>
          <w:spacing w:val="-4"/>
          <w:sz w:val="24"/>
          <w:szCs w:val="24"/>
        </w:rPr>
        <w:t xml:space="preserve"> will follow the procedures set out by the Dorset Safeguarding Board(DSCB) and will take guidance of CSC</w:t>
      </w:r>
      <w:r w:rsidRPr="00F06896">
        <w:rPr>
          <w:rFonts w:ascii="Arial Unicode MS" w:eastAsia="Arial Unicode MS" w:hAnsi="Arial Unicode MS" w:cs="Arial Unicode MS"/>
          <w:i/>
          <w:color w:val="000000"/>
          <w:spacing w:val="-4"/>
          <w:sz w:val="24"/>
          <w:szCs w:val="24"/>
        </w:rPr>
        <w:t xml:space="preserve"> </w:t>
      </w:r>
      <w:r w:rsidRPr="00F06896">
        <w:rPr>
          <w:rFonts w:ascii="Arial Unicode MS" w:eastAsia="Arial Unicode MS" w:hAnsi="Arial Unicode MS" w:cs="Arial Unicode MS"/>
          <w:color w:val="000000"/>
          <w:spacing w:val="-4"/>
          <w:sz w:val="24"/>
          <w:szCs w:val="24"/>
        </w:rPr>
        <w:t xml:space="preserve">on </w:t>
      </w:r>
      <w:r w:rsidRPr="00F06896">
        <w:rPr>
          <w:rFonts w:ascii="Arial Unicode MS" w:eastAsia="Arial Unicode MS" w:hAnsi="Arial Unicode MS" w:cs="Arial Unicode MS"/>
          <w:color w:val="000000"/>
          <w:spacing w:val="3"/>
          <w:sz w:val="24"/>
          <w:szCs w:val="24"/>
        </w:rPr>
        <w:t xml:space="preserve">further action or procedures to be followed. All records will be kept confidential on a </w:t>
      </w:r>
      <w:r w:rsidRPr="00F06896">
        <w:rPr>
          <w:rFonts w:ascii="Arial Unicode MS" w:eastAsia="Arial Unicode MS" w:hAnsi="Arial Unicode MS" w:cs="Arial Unicode MS"/>
          <w:color w:val="000000"/>
          <w:spacing w:val="-6"/>
          <w:sz w:val="24"/>
          <w:szCs w:val="24"/>
        </w:rPr>
        <w:t>need to know basis.</w:t>
      </w:r>
    </w:p>
    <w:p w:rsidR="00C950FB" w:rsidRDefault="00C950FB" w:rsidP="00C950FB">
      <w:pPr>
        <w:spacing w:after="0" w:line="240" w:lineRule="auto"/>
        <w:ind w:right="72"/>
        <w:jc w:val="both"/>
        <w:rPr>
          <w:rFonts w:ascii="Arial Unicode MS" w:eastAsia="Arial Unicode MS" w:hAnsi="Arial Unicode MS" w:cs="Arial Unicode MS"/>
          <w:color w:val="000000"/>
          <w:spacing w:val="-1"/>
          <w:sz w:val="24"/>
          <w:szCs w:val="24"/>
        </w:rPr>
      </w:pPr>
      <w:r w:rsidRPr="00F06896">
        <w:rPr>
          <w:rFonts w:ascii="Arial Unicode MS" w:eastAsia="Arial Unicode MS" w:hAnsi="Arial Unicode MS" w:cs="Arial Unicode MS"/>
          <w:color w:val="000000"/>
          <w:spacing w:val="-1"/>
          <w:sz w:val="24"/>
          <w:szCs w:val="24"/>
        </w:rPr>
        <w:t xml:space="preserve">Allegations of child abuse or neglect could lead to a criminal investigation so staff will not </w:t>
      </w:r>
      <w:r w:rsidRPr="00F06896">
        <w:rPr>
          <w:rFonts w:ascii="Arial Unicode MS" w:eastAsia="Arial Unicode MS" w:hAnsi="Arial Unicode MS" w:cs="Arial Unicode MS"/>
          <w:color w:val="000000"/>
          <w:spacing w:val="-2"/>
          <w:sz w:val="24"/>
          <w:szCs w:val="24"/>
        </w:rPr>
        <w:t xml:space="preserve">do anything to jeopardise this, for example, ask a child leading questions or attempt to </w:t>
      </w:r>
      <w:r w:rsidRPr="00F06896">
        <w:rPr>
          <w:rFonts w:ascii="Arial Unicode MS" w:eastAsia="Arial Unicode MS" w:hAnsi="Arial Unicode MS" w:cs="Arial Unicode MS"/>
          <w:color w:val="000000"/>
          <w:spacing w:val="3"/>
          <w:sz w:val="24"/>
          <w:szCs w:val="24"/>
        </w:rPr>
        <w:t xml:space="preserve">investigate allegations themselves. If initial clarification is needed or if requested by </w:t>
      </w:r>
      <w:r w:rsidRPr="00F06896">
        <w:rPr>
          <w:rFonts w:ascii="Arial Unicode MS" w:eastAsia="Arial Unicode MS" w:hAnsi="Arial Unicode MS" w:cs="Arial Unicode MS"/>
          <w:color w:val="000000"/>
          <w:sz w:val="24"/>
          <w:szCs w:val="24"/>
        </w:rPr>
        <w:t>CSC,</w:t>
      </w:r>
      <w:r w:rsidRPr="00F06896">
        <w:rPr>
          <w:rFonts w:ascii="Arial Unicode MS" w:eastAsia="Arial Unicode MS" w:hAnsi="Arial Unicode MS" w:cs="Arial Unicode MS"/>
          <w:i/>
          <w:color w:val="000000"/>
          <w:sz w:val="24"/>
          <w:szCs w:val="24"/>
        </w:rPr>
        <w:t xml:space="preserve"> </w:t>
      </w:r>
      <w:r w:rsidRPr="00F06896">
        <w:rPr>
          <w:rFonts w:ascii="Arial Unicode MS" w:eastAsia="Arial Unicode MS" w:hAnsi="Arial Unicode MS" w:cs="Arial Unicode MS"/>
          <w:color w:val="000000"/>
          <w:sz w:val="24"/>
          <w:szCs w:val="24"/>
        </w:rPr>
        <w:t xml:space="preserve">staff will use open ended questions (T.E.D. tell me, explain to me, describe to me) </w:t>
      </w:r>
      <w:r w:rsidRPr="00F06896">
        <w:rPr>
          <w:rFonts w:ascii="Arial Unicode MS" w:eastAsia="Arial Unicode MS" w:hAnsi="Arial Unicode MS" w:cs="Arial Unicode MS"/>
          <w:color w:val="000000"/>
          <w:spacing w:val="-1"/>
          <w:sz w:val="24"/>
          <w:szCs w:val="24"/>
        </w:rPr>
        <w:t>but will be mindful that CSC and Police are responsible for child protection matters.</w:t>
      </w:r>
    </w:p>
    <w:p w:rsidR="00C950FB" w:rsidRPr="000364E9" w:rsidRDefault="00C950FB" w:rsidP="00C950FB">
      <w:pPr>
        <w:spacing w:after="0" w:line="240" w:lineRule="auto"/>
        <w:jc w:val="both"/>
        <w:rPr>
          <w:rFonts w:ascii="Arial Unicode MS" w:eastAsia="Arial Unicode MS" w:hAnsi="Arial Unicode MS" w:cs="Arial Unicode MS"/>
          <w:sz w:val="28"/>
          <w:szCs w:val="28"/>
          <w:u w:val="single"/>
        </w:rPr>
      </w:pPr>
      <w:r w:rsidRPr="000364E9">
        <w:rPr>
          <w:rFonts w:ascii="Arial Unicode MS" w:eastAsia="Arial Unicode MS" w:hAnsi="Arial Unicode MS" w:cs="Arial Unicode MS"/>
          <w:sz w:val="28"/>
          <w:szCs w:val="28"/>
          <w:u w:val="single"/>
        </w:rPr>
        <w:t>Whistle Blowing</w:t>
      </w:r>
    </w:p>
    <w:p w:rsidR="00C950FB" w:rsidRPr="000364E9" w:rsidRDefault="00C950FB" w:rsidP="00C950FB">
      <w:pPr>
        <w:spacing w:after="0" w:line="240" w:lineRule="auto"/>
        <w:jc w:val="both"/>
        <w:rPr>
          <w:rFonts w:ascii="Arial Unicode MS" w:eastAsia="Arial Unicode MS" w:hAnsi="Arial Unicode MS" w:cs="Arial Unicode MS"/>
          <w:sz w:val="12"/>
          <w:szCs w:val="12"/>
          <w:u w:val="single"/>
        </w:rPr>
      </w:pPr>
    </w:p>
    <w:p w:rsidR="00C950FB" w:rsidRPr="000364E9" w:rsidRDefault="00C950FB" w:rsidP="00C950FB">
      <w:pPr>
        <w:spacing w:after="0" w:line="240" w:lineRule="auto"/>
        <w:jc w:val="both"/>
        <w:rPr>
          <w:rFonts w:ascii="Arial Unicode MS" w:eastAsia="Arial Unicode MS" w:hAnsi="Arial Unicode MS" w:cs="Arial Unicode MS"/>
          <w:color w:val="000000"/>
          <w:spacing w:val="11"/>
          <w:sz w:val="24"/>
          <w:szCs w:val="24"/>
        </w:rPr>
      </w:pPr>
      <w:r w:rsidRPr="000364E9">
        <w:rPr>
          <w:rFonts w:ascii="Arial Unicode MS" w:eastAsia="Arial Unicode MS" w:hAnsi="Arial Unicode MS" w:cs="Arial Unicode MS"/>
          <w:sz w:val="24"/>
          <w:szCs w:val="24"/>
        </w:rPr>
        <w:t xml:space="preserve">All staff and volunteers are made aware of their duty to raise concerns, where they exist about the management of safeguarding, which may include actions of colleagues. Any such concerns should be raised with the DSL. If the concern is about that person then the head teacher or the chairman of the governors should be informed.  </w:t>
      </w:r>
    </w:p>
    <w:p w:rsidR="00C950FB" w:rsidRPr="00F06896" w:rsidRDefault="00C950FB" w:rsidP="00C950FB">
      <w:pPr>
        <w:spacing w:after="0" w:line="240" w:lineRule="auto"/>
        <w:ind w:right="72"/>
        <w:jc w:val="both"/>
        <w:rPr>
          <w:rFonts w:ascii="Arial Unicode MS" w:eastAsia="Arial Unicode MS" w:hAnsi="Arial Unicode MS" w:cs="Arial Unicode MS"/>
          <w:sz w:val="12"/>
          <w:szCs w:val="24"/>
        </w:rPr>
      </w:pPr>
    </w:p>
    <w:p w:rsidR="00C950FB" w:rsidRPr="00F06896" w:rsidRDefault="00C950FB" w:rsidP="00C950FB">
      <w:pPr>
        <w:spacing w:after="0" w:line="240" w:lineRule="auto"/>
        <w:jc w:val="both"/>
        <w:rPr>
          <w:rFonts w:ascii="Arial Unicode MS" w:eastAsia="Arial Unicode MS" w:hAnsi="Arial Unicode MS" w:cs="Arial Unicode MS"/>
          <w:sz w:val="28"/>
          <w:szCs w:val="28"/>
          <w:u w:val="single"/>
        </w:rPr>
      </w:pPr>
      <w:r w:rsidRPr="00F06896">
        <w:rPr>
          <w:rFonts w:ascii="Arial Unicode MS" w:eastAsia="Arial Unicode MS" w:hAnsi="Arial Unicode MS" w:cs="Arial Unicode MS"/>
          <w:sz w:val="28"/>
          <w:szCs w:val="28"/>
          <w:u w:val="single"/>
        </w:rPr>
        <w:t>Allegations against a member of staff or volunteer</w:t>
      </w:r>
    </w:p>
    <w:p w:rsidR="00C950FB" w:rsidRPr="00F06896" w:rsidRDefault="00C950FB" w:rsidP="00C950F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Action will be taken under this heading if a concern is raised or allegation is made against a member of staff or </w:t>
      </w:r>
      <w:r w:rsidRPr="00F06896">
        <w:rPr>
          <w:rFonts w:ascii="Arial Unicode MS" w:eastAsia="Arial Unicode MS" w:hAnsi="Arial Unicode MS" w:cs="Arial Unicode MS"/>
          <w:spacing w:val="-7"/>
          <w:sz w:val="24"/>
          <w:szCs w:val="24"/>
        </w:rPr>
        <w:t xml:space="preserve">volunteer which suggests that a child has been harmed or is vulnerable </w:t>
      </w:r>
      <w:r w:rsidRPr="00F06896">
        <w:rPr>
          <w:rFonts w:ascii="Arial Unicode MS" w:eastAsia="Arial Unicode MS" w:hAnsi="Arial Unicode MS" w:cs="Arial Unicode MS"/>
          <w:sz w:val="24"/>
          <w:szCs w:val="24"/>
        </w:rPr>
        <w:t>to abuse.</w:t>
      </w:r>
    </w:p>
    <w:p w:rsidR="00C950FB" w:rsidRPr="00F06896" w:rsidRDefault="00C950FB" w:rsidP="00C950FB">
      <w:pPr>
        <w:widowControl w:val="0"/>
        <w:spacing w:after="0" w:line="240" w:lineRule="auto"/>
        <w:jc w:val="both"/>
        <w:rPr>
          <w:rFonts w:ascii="Arial Unicode MS" w:eastAsia="Arial Unicode MS" w:hAnsi="Arial Unicode MS" w:cs="Arial Unicode MS"/>
          <w:sz w:val="28"/>
          <w:szCs w:val="28"/>
        </w:rPr>
      </w:pPr>
      <w:r w:rsidRPr="00F06896">
        <w:rPr>
          <w:rFonts w:ascii="Arial Unicode MS" w:eastAsia="Arial Unicode MS" w:hAnsi="Arial Unicode MS" w:cs="Arial Unicode MS"/>
          <w:sz w:val="28"/>
          <w:szCs w:val="28"/>
        </w:rPr>
        <w:t>Procedure</w:t>
      </w:r>
    </w:p>
    <w:p w:rsidR="00C950FB" w:rsidRPr="00F06896" w:rsidRDefault="00C950FB" w:rsidP="00C950FB">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t>This should also be notified to the DSL/Employer who will contact Local Authority Designated Officer (LADO)</w:t>
      </w:r>
      <w:r w:rsidRPr="00F06896">
        <w:rPr>
          <w:rFonts w:ascii="Arial Unicode MS" w:eastAsia="Arial Unicode MS" w:hAnsi="Arial Unicode MS" w:cs="Arial Unicode MS"/>
          <w:i/>
          <w:spacing w:val="-4"/>
          <w:sz w:val="24"/>
          <w:szCs w:val="24"/>
        </w:rPr>
        <w:t xml:space="preserve"> </w:t>
      </w:r>
      <w:r w:rsidRPr="00F06896">
        <w:rPr>
          <w:rFonts w:ascii="Arial Unicode MS" w:eastAsia="Arial Unicode MS" w:hAnsi="Arial Unicode MS" w:cs="Arial Unicode MS"/>
          <w:spacing w:val="-4"/>
          <w:sz w:val="24"/>
          <w:szCs w:val="24"/>
        </w:rPr>
        <w:t xml:space="preserve">for advice </w:t>
      </w:r>
      <w:r w:rsidRPr="00F06896">
        <w:rPr>
          <w:rFonts w:ascii="Arial Unicode MS" w:eastAsia="Arial Unicode MS" w:hAnsi="Arial Unicode MS" w:cs="Arial Unicode MS"/>
          <w:spacing w:val="-6"/>
          <w:sz w:val="24"/>
          <w:szCs w:val="24"/>
        </w:rPr>
        <w:t>and direction of procedures to follow.</w:t>
      </w:r>
    </w:p>
    <w:p w:rsidR="00C950FB" w:rsidRPr="00F06896" w:rsidRDefault="00C950FB" w:rsidP="00C950FB">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3"/>
          <w:sz w:val="24"/>
          <w:szCs w:val="24"/>
        </w:rPr>
        <w:t>Ofsted will then be notified of the allegation.</w:t>
      </w:r>
    </w:p>
    <w:p w:rsidR="00C950FB" w:rsidRPr="00F06896" w:rsidRDefault="00C950FB" w:rsidP="00C950FB">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5"/>
          <w:sz w:val="24"/>
          <w:szCs w:val="24"/>
        </w:rPr>
        <w:t xml:space="preserve">In all cases a record of the report, which is timed, dated and includes a clear name </w:t>
      </w:r>
      <w:r w:rsidRPr="00F06896">
        <w:rPr>
          <w:rFonts w:ascii="Arial Unicode MS" w:eastAsia="Arial Unicode MS" w:hAnsi="Arial Unicode MS" w:cs="Arial Unicode MS"/>
          <w:spacing w:val="-9"/>
          <w:sz w:val="24"/>
          <w:szCs w:val="24"/>
        </w:rPr>
        <w:t xml:space="preserve">or signature will be made. </w:t>
      </w:r>
    </w:p>
    <w:p w:rsidR="00C950FB" w:rsidRPr="00F06896" w:rsidRDefault="00C950FB" w:rsidP="00C950FB">
      <w:pPr>
        <w:widowControl w:val="0"/>
        <w:numPr>
          <w:ilvl w:val="0"/>
          <w:numId w:val="2"/>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2"/>
          <w:sz w:val="24"/>
          <w:szCs w:val="24"/>
        </w:rPr>
        <w:t>Suspension may be considered necessary if:</w:t>
      </w:r>
    </w:p>
    <w:p w:rsidR="00C950FB" w:rsidRPr="00F06896" w:rsidRDefault="00C950FB" w:rsidP="00C950FB">
      <w:pPr>
        <w:widowControl w:val="0"/>
        <w:numPr>
          <w:ilvl w:val="0"/>
          <w:numId w:val="3"/>
        </w:numPr>
        <w:spacing w:after="0" w:line="240" w:lineRule="auto"/>
        <w:jc w:val="both"/>
        <w:rPr>
          <w:rFonts w:ascii="Arial Unicode MS" w:eastAsia="Arial Unicode MS" w:hAnsi="Arial Unicode MS" w:cs="Arial Unicode MS"/>
          <w:spacing w:val="-2"/>
          <w:sz w:val="24"/>
          <w:szCs w:val="24"/>
        </w:rPr>
      </w:pPr>
      <w:r w:rsidRPr="00F06896">
        <w:rPr>
          <w:rFonts w:ascii="Arial Unicode MS" w:eastAsia="Arial Unicode MS" w:hAnsi="Arial Unicode MS" w:cs="Arial Unicode MS"/>
          <w:spacing w:val="-2"/>
          <w:sz w:val="24"/>
          <w:szCs w:val="24"/>
        </w:rPr>
        <w:t>there is cause to suspect a child is at risk of significant harm, or</w:t>
      </w:r>
    </w:p>
    <w:p w:rsidR="00C950FB" w:rsidRPr="00F06896" w:rsidRDefault="00C950FB" w:rsidP="00C950FB">
      <w:pPr>
        <w:widowControl w:val="0"/>
        <w:numPr>
          <w:ilvl w:val="0"/>
          <w:numId w:val="3"/>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pacing w:val="-2"/>
          <w:sz w:val="24"/>
          <w:szCs w:val="24"/>
        </w:rPr>
        <w:t>the allegation warrants investigation by the police, or</w:t>
      </w:r>
    </w:p>
    <w:p w:rsidR="00C950FB" w:rsidRPr="00F06896" w:rsidRDefault="00C950FB" w:rsidP="00C950FB">
      <w:pPr>
        <w:widowControl w:val="0"/>
        <w:numPr>
          <w:ilvl w:val="0"/>
          <w:numId w:val="3"/>
        </w:numPr>
        <w:spacing w:after="0" w:line="240" w:lineRule="auto"/>
        <w:rPr>
          <w:rFonts w:ascii="Arial Unicode MS" w:eastAsia="Arial Unicode MS" w:hAnsi="Arial Unicode MS" w:cs="Arial Unicode MS"/>
          <w:sz w:val="24"/>
          <w:szCs w:val="24"/>
        </w:rPr>
      </w:pPr>
      <w:r w:rsidRPr="00F06896">
        <w:rPr>
          <w:rFonts w:ascii="Arial Unicode MS" w:eastAsia="Arial Unicode MS" w:hAnsi="Arial Unicode MS" w:cs="Arial Unicode MS"/>
          <w:spacing w:val="-4"/>
          <w:sz w:val="24"/>
          <w:szCs w:val="24"/>
        </w:rPr>
        <w:lastRenderedPageBreak/>
        <w:t xml:space="preserve">the allegation is so serious that it might be grounds for dismissal (as per </w:t>
      </w:r>
      <w:r w:rsidRPr="00F06896">
        <w:rPr>
          <w:rFonts w:ascii="Arial Unicode MS" w:eastAsia="Arial Unicode MS" w:hAnsi="Arial Unicode MS" w:cs="Arial Unicode MS"/>
          <w:spacing w:val="-7"/>
          <w:sz w:val="24"/>
          <w:szCs w:val="24"/>
        </w:rPr>
        <w:t>Contracts of  Employment or disciplinary procedures and grounds for gross misconduct)</w:t>
      </w:r>
    </w:p>
    <w:p w:rsidR="00C950FB" w:rsidRPr="00F06896" w:rsidRDefault="00C950FB" w:rsidP="00C950FB">
      <w:pPr>
        <w:widowControl w:val="0"/>
        <w:spacing w:after="0" w:line="240" w:lineRule="auto"/>
        <w:jc w:val="both"/>
        <w:rPr>
          <w:rFonts w:ascii="Arial Unicode MS" w:eastAsia="Arial Unicode MS" w:hAnsi="Arial Unicode MS" w:cs="Arial Unicode MS"/>
          <w:spacing w:val="9"/>
          <w:sz w:val="24"/>
          <w:szCs w:val="24"/>
        </w:rPr>
      </w:pPr>
      <w:r w:rsidRPr="00F06896">
        <w:rPr>
          <w:rFonts w:ascii="Arial Unicode MS" w:eastAsia="Arial Unicode MS" w:hAnsi="Arial Unicode MS" w:cs="Arial Unicode MS"/>
          <w:spacing w:val="-5"/>
          <w:sz w:val="24"/>
          <w:szCs w:val="24"/>
        </w:rPr>
        <w:t xml:space="preserve">The suspended person will be suspended on full pay during the period of the </w:t>
      </w:r>
      <w:r w:rsidRPr="00F06896">
        <w:rPr>
          <w:rFonts w:ascii="Arial Unicode MS" w:eastAsia="Arial Unicode MS" w:hAnsi="Arial Unicode MS" w:cs="Arial Unicode MS"/>
          <w:spacing w:val="-4"/>
          <w:sz w:val="24"/>
          <w:szCs w:val="24"/>
        </w:rPr>
        <w:t xml:space="preserve">investigation. If there is no proof of any misconduct and a suspended person is </w:t>
      </w:r>
      <w:r w:rsidRPr="00F06896">
        <w:rPr>
          <w:rFonts w:ascii="Arial Unicode MS" w:eastAsia="Arial Unicode MS" w:hAnsi="Arial Unicode MS" w:cs="Arial Unicode MS"/>
          <w:spacing w:val="-6"/>
          <w:sz w:val="24"/>
          <w:szCs w:val="24"/>
        </w:rPr>
        <w:t xml:space="preserve">to return to work, appropriate support should be set up e.g. mentor/management </w:t>
      </w:r>
      <w:r w:rsidRPr="00F06896">
        <w:rPr>
          <w:rFonts w:ascii="Arial Unicode MS" w:eastAsia="Arial Unicode MS" w:hAnsi="Arial Unicode MS" w:cs="Arial Unicode MS"/>
          <w:spacing w:val="9"/>
          <w:sz w:val="24"/>
          <w:szCs w:val="24"/>
        </w:rPr>
        <w:t>of contact with child/children/parents that made the allegation. If the complaint is upheld the staff member would be dismissed on the grounds of gross misconduct following usual disciplinary procedures</w:t>
      </w:r>
    </w:p>
    <w:p w:rsidR="00C950FB" w:rsidRPr="00F06896" w:rsidRDefault="00C950FB" w:rsidP="00C950FB">
      <w:pPr>
        <w:widowControl w:val="0"/>
        <w:spacing w:after="0" w:line="240" w:lineRule="auto"/>
        <w:jc w:val="both"/>
        <w:rPr>
          <w:rFonts w:ascii="Arial Unicode MS" w:eastAsia="Arial Unicode MS" w:hAnsi="Arial Unicode MS" w:cs="Arial Unicode MS"/>
          <w:spacing w:val="-9"/>
          <w:sz w:val="24"/>
          <w:szCs w:val="24"/>
        </w:rPr>
      </w:pPr>
      <w:r w:rsidRPr="00F06896">
        <w:rPr>
          <w:rFonts w:ascii="Arial Unicode MS" w:eastAsia="Arial Unicode MS" w:hAnsi="Arial Unicode MS" w:cs="Arial Unicode MS"/>
          <w:spacing w:val="-9"/>
          <w:sz w:val="24"/>
          <w:szCs w:val="24"/>
        </w:rPr>
        <w:t>Full DSCB guidance and procedures on Managing Allegations is found in 'Working Together to Safeguard Children and Young People 2015.</w:t>
      </w:r>
    </w:p>
    <w:p w:rsidR="00315D14" w:rsidRPr="00C950FB" w:rsidRDefault="00315D14" w:rsidP="00C950FB">
      <w:bookmarkStart w:id="0" w:name="_GoBack"/>
      <w:bookmarkEnd w:id="0"/>
    </w:p>
    <w:sectPr w:rsidR="00315D14" w:rsidRPr="00C950FB"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315D14"/>
    <w:rsid w:val="00C9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2</cp:revision>
  <dcterms:created xsi:type="dcterms:W3CDTF">2019-01-14T14:24:00Z</dcterms:created>
  <dcterms:modified xsi:type="dcterms:W3CDTF">2020-09-07T11:12:00Z</dcterms:modified>
</cp:coreProperties>
</file>