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Frome Valley School Council - Action Plan 2018-19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5625"/>
        <w:gridCol w:w="3315"/>
        <w:gridCol w:w="3165"/>
        <w:tblGridChange w:id="0">
          <w:tblGrid>
            <w:gridCol w:w="3870"/>
            <w:gridCol w:w="5625"/>
            <w:gridCol w:w="3315"/>
            <w:gridCol w:w="3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Issue/Objective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Action(s)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Who? When?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raise the profile of the School Council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Better publicity for SC elections. Candidates to complete nomination form and be given opportunity to canvas for support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Make greater use of SC noticeboard and school website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Ensure more regular meetings and time for SC reps to report back to classes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Termly reports to Governors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SC to review / have an input in developing the Pupil Questionnaire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Autumn term onwards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Previous rep to talk about their role in an assembly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JB to liaise with other teachers re: election process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councillors to take responsibility for attending meetings and feeding back to their classes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improve school playtimes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Meeting with Headteacher to review current situation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Carry out playground observations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Interview children and staff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Draw up list of recommendations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Research and order extra equipment for the Play Zones as appropriate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Spring &amp; summer terms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Y4 reps to write letter inviting HT to meeting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reps involved in collecting data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JB/JT to draw up forms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JB to order equipment after reps have consulted with their classes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support the ‘Send My Friend to School’ campaign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be decided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help to prepare and run the Helpers’ Tea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Design and send invitations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Make decorations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Serve guests on the afternoon of the Tea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Summer term</w:t>
            </w:r>
            <w:r w:rsidDel="00000000" w:rsidR="00000000" w:rsidRPr="00000000">
              <w:rPr>
                <w:rtl w:val="0"/>
              </w:rPr>
              <w:t xml:space="preserve"> (2nd half)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reps to be involved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JB to oversee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support the GTAT School Council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Decide on two school councillors who will represent FV School on the GTAT School Council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Attend GTAT School Council meetings at St Mary’s Middle School as appropriate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Report back to 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Two councillors to be chosen (from Y2 &amp; Y4)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will be needed to transport children to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